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2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学位委员</w:t>
      </w:r>
      <w:r>
        <w:rPr>
          <w:rFonts w:ascii="Times New Roman" w:hAnsi="Times New Roman" w:eastAsia="方正小标宋简体" w:cs="Times New Roman"/>
          <w:sz w:val="44"/>
          <w:szCs w:val="44"/>
        </w:rPr>
        <w:t>推荐汇总表</w:t>
      </w:r>
    </w:p>
    <w:p>
      <w:pPr>
        <w:spacing w:line="58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推荐单位（盖章）：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新疆财经大学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日期：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2018年10月20日</w:t>
      </w:r>
    </w:p>
    <w:tbl>
      <w:tblPr>
        <w:tblStyle w:val="5"/>
        <w:tblW w:w="1411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80"/>
        <w:gridCol w:w="1110"/>
        <w:gridCol w:w="1320"/>
        <w:gridCol w:w="945"/>
        <w:gridCol w:w="750"/>
        <w:gridCol w:w="885"/>
        <w:gridCol w:w="840"/>
        <w:gridCol w:w="1095"/>
        <w:gridCol w:w="1035"/>
        <w:gridCol w:w="855"/>
        <w:gridCol w:w="1815"/>
        <w:gridCol w:w="18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一级学科或专业学位类别码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一级学科（专业学位类别）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所在二级学科或专业学位领域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年月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职称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面貌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人才称号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重要学术兼职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1202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工商管理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会计学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姜锡明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196308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教授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副校长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党员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博士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国务院特殊津贴专家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自治区天山英才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中国会计学会理事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教育部高等学校创业教育指导委员会委员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exac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0202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经济学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区域经济学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高志刚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197212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教授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副校长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党员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博士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国务院特殊津贴专家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治区天山英才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自治区有突出贡献优秀专家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新疆优秀青年科技人才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全国经济地理研究会副会长、新疆经济学会副会长、中国区域科学生态文明研究专业委员会副主任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exac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0202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经济学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金融学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刘文翠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196305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教授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研究生处处长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党员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rPr>
          <w:rFonts w:ascii="Times New Roman" w:hAnsi="Times New Roman" w:eastAsia="楷体" w:cs="Times New Roman"/>
          <w:sz w:val="24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ascii="Times New Roman" w:hAnsi="Times New Roman" w:eastAsia="楷体" w:cs="Times New Roman"/>
          <w:sz w:val="24"/>
        </w:rPr>
        <w:t>备注：1.人才称号填最高人才称号；</w:t>
      </w:r>
      <w:r>
        <w:rPr>
          <w:rFonts w:hint="eastAsia" w:ascii="Times New Roman" w:hAnsi="Times New Roman" w:eastAsia="楷体" w:cs="Times New Roman"/>
          <w:sz w:val="24"/>
        </w:rPr>
        <w:t>2</w:t>
      </w:r>
      <w:r>
        <w:rPr>
          <w:rFonts w:ascii="Times New Roman" w:hAnsi="Times New Roman" w:eastAsia="楷体" w:cs="Times New Roman"/>
          <w:sz w:val="24"/>
        </w:rPr>
        <w:t>.重要学术兼职仅填国家一级学会理事以上职务</w:t>
      </w:r>
      <w:r>
        <w:rPr>
          <w:rFonts w:hint="eastAsia" w:ascii="Times New Roman" w:hAnsi="Times New Roman" w:eastAsia="楷体" w:cs="Times New Roman"/>
          <w:sz w:val="24"/>
        </w:rPr>
        <w:t>或自治区一级学会理事长</w:t>
      </w:r>
      <w:r>
        <w:rPr>
          <w:rFonts w:ascii="Times New Roman" w:hAnsi="Times New Roman" w:eastAsia="楷体" w:cs="Times New Roman"/>
          <w:sz w:val="24"/>
        </w:rPr>
        <w:t>职务。</w:t>
      </w:r>
    </w:p>
    <w:p>
      <w:pPr>
        <w:spacing w:line="58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3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学科评议专家</w:t>
      </w:r>
      <w:r>
        <w:rPr>
          <w:rFonts w:ascii="Times New Roman" w:hAnsi="Times New Roman" w:eastAsia="方正小标宋简体" w:cs="Times New Roman"/>
          <w:sz w:val="44"/>
          <w:szCs w:val="44"/>
        </w:rPr>
        <w:t>推荐汇总表</w:t>
      </w:r>
    </w:p>
    <w:p>
      <w:pPr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推荐单位（盖章）：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新疆财经大学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日期：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2018年10月20日</w:t>
      </w:r>
    </w:p>
    <w:tbl>
      <w:tblPr>
        <w:tblStyle w:val="5"/>
        <w:tblW w:w="1411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80"/>
        <w:gridCol w:w="1110"/>
        <w:gridCol w:w="1320"/>
        <w:gridCol w:w="945"/>
        <w:gridCol w:w="750"/>
        <w:gridCol w:w="885"/>
        <w:gridCol w:w="840"/>
        <w:gridCol w:w="1095"/>
        <w:gridCol w:w="1035"/>
        <w:gridCol w:w="855"/>
        <w:gridCol w:w="1815"/>
        <w:gridCol w:w="18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一级学科或专业学位类别码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一级学科（专业学位类别）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所在二级学科或专业学位领域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年月</w:t>
            </w: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职称</w:t>
            </w: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面貌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人才称号</w:t>
            </w:r>
          </w:p>
        </w:tc>
        <w:tc>
          <w:tcPr>
            <w:tcW w:w="1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重要学术兼职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9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08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0202</w:t>
            </w:r>
          </w:p>
        </w:tc>
        <w:tc>
          <w:tcPr>
            <w:tcW w:w="111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经济学</w:t>
            </w:r>
          </w:p>
        </w:tc>
        <w:tc>
          <w:tcPr>
            <w:tcW w:w="132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区域经济学</w:t>
            </w:r>
          </w:p>
        </w:tc>
        <w:tc>
          <w:tcPr>
            <w:tcW w:w="94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高志刚</w:t>
            </w:r>
          </w:p>
        </w:tc>
        <w:tc>
          <w:tcPr>
            <w:tcW w:w="75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88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197212</w:t>
            </w:r>
          </w:p>
        </w:tc>
        <w:tc>
          <w:tcPr>
            <w:tcW w:w="84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教授</w:t>
            </w:r>
          </w:p>
        </w:tc>
        <w:tc>
          <w:tcPr>
            <w:tcW w:w="109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副校长</w:t>
            </w:r>
          </w:p>
        </w:tc>
        <w:tc>
          <w:tcPr>
            <w:tcW w:w="103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党员</w:t>
            </w:r>
          </w:p>
        </w:tc>
        <w:tc>
          <w:tcPr>
            <w:tcW w:w="85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博士</w:t>
            </w:r>
          </w:p>
        </w:tc>
        <w:tc>
          <w:tcPr>
            <w:tcW w:w="181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国务院特殊津贴专家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治区天山英才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自治区有突出贡献优秀专家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新疆优秀青年科技人才</w:t>
            </w:r>
          </w:p>
        </w:tc>
        <w:tc>
          <w:tcPr>
            <w:tcW w:w="1892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全国经济地理研究会副会长、新疆经济学会副会长、中国区域科学生态文明研究专业委员会副主任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9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08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0202</w:t>
            </w:r>
          </w:p>
        </w:tc>
        <w:tc>
          <w:tcPr>
            <w:tcW w:w="111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经济学</w:t>
            </w:r>
          </w:p>
        </w:tc>
        <w:tc>
          <w:tcPr>
            <w:tcW w:w="132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金融学</w:t>
            </w:r>
          </w:p>
        </w:tc>
        <w:tc>
          <w:tcPr>
            <w:tcW w:w="94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李季刚</w:t>
            </w:r>
          </w:p>
        </w:tc>
        <w:tc>
          <w:tcPr>
            <w:tcW w:w="75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88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197310</w:t>
            </w:r>
          </w:p>
        </w:tc>
        <w:tc>
          <w:tcPr>
            <w:tcW w:w="84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教授</w:t>
            </w:r>
          </w:p>
        </w:tc>
        <w:tc>
          <w:tcPr>
            <w:tcW w:w="109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发展规划处处长</w:t>
            </w:r>
          </w:p>
        </w:tc>
        <w:tc>
          <w:tcPr>
            <w:tcW w:w="103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党员</w:t>
            </w:r>
          </w:p>
        </w:tc>
        <w:tc>
          <w:tcPr>
            <w:tcW w:w="85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博士</w:t>
            </w:r>
          </w:p>
        </w:tc>
        <w:tc>
          <w:tcPr>
            <w:tcW w:w="181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国务院特殊津贴专家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教育部新世纪优秀人才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治区天山英才</w:t>
            </w:r>
          </w:p>
        </w:tc>
        <w:tc>
          <w:tcPr>
            <w:tcW w:w="1892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中国金融工程学会理事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新疆金融学会理事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新疆保险学会常务理事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9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08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1202</w:t>
            </w:r>
          </w:p>
        </w:tc>
        <w:tc>
          <w:tcPr>
            <w:tcW w:w="111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工商管理</w:t>
            </w:r>
          </w:p>
        </w:tc>
        <w:tc>
          <w:tcPr>
            <w:tcW w:w="132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企业管理</w:t>
            </w:r>
          </w:p>
        </w:tc>
        <w:tc>
          <w:tcPr>
            <w:tcW w:w="94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张晟义</w:t>
            </w:r>
          </w:p>
        </w:tc>
        <w:tc>
          <w:tcPr>
            <w:tcW w:w="75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88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197008</w:t>
            </w:r>
          </w:p>
        </w:tc>
        <w:tc>
          <w:tcPr>
            <w:tcW w:w="84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教授</w:t>
            </w:r>
          </w:p>
        </w:tc>
        <w:tc>
          <w:tcPr>
            <w:tcW w:w="109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工商管理学院副院长</w:t>
            </w:r>
          </w:p>
        </w:tc>
        <w:tc>
          <w:tcPr>
            <w:tcW w:w="103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党员</w:t>
            </w:r>
          </w:p>
        </w:tc>
        <w:tc>
          <w:tcPr>
            <w:tcW w:w="85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博士</w:t>
            </w:r>
          </w:p>
        </w:tc>
        <w:tc>
          <w:tcPr>
            <w:tcW w:w="181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教育部新世纪优秀人才</w:t>
            </w:r>
          </w:p>
        </w:tc>
        <w:tc>
          <w:tcPr>
            <w:tcW w:w="1892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中国系统工程学会可持续运营与管理系统分会理事,新疆物流学会副会长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9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08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0714</w:t>
            </w:r>
          </w:p>
        </w:tc>
        <w:tc>
          <w:tcPr>
            <w:tcW w:w="111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统计学</w:t>
            </w:r>
          </w:p>
        </w:tc>
        <w:tc>
          <w:tcPr>
            <w:tcW w:w="132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统计学</w:t>
            </w:r>
          </w:p>
        </w:tc>
        <w:tc>
          <w:tcPr>
            <w:tcW w:w="94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宋香荣</w:t>
            </w:r>
          </w:p>
        </w:tc>
        <w:tc>
          <w:tcPr>
            <w:tcW w:w="75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88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196410</w:t>
            </w:r>
          </w:p>
        </w:tc>
        <w:tc>
          <w:tcPr>
            <w:tcW w:w="84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教授</w:t>
            </w:r>
          </w:p>
        </w:tc>
        <w:tc>
          <w:tcPr>
            <w:tcW w:w="109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部长</w:t>
            </w:r>
          </w:p>
        </w:tc>
        <w:tc>
          <w:tcPr>
            <w:tcW w:w="103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党员</w:t>
            </w:r>
          </w:p>
        </w:tc>
        <w:tc>
          <w:tcPr>
            <w:tcW w:w="85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81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92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中国统计学会常务理事，新疆现场统计学会会长，自治区、兵团统计学会副会长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9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08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0201</w:t>
            </w:r>
          </w:p>
        </w:tc>
        <w:tc>
          <w:tcPr>
            <w:tcW w:w="111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经济学</w:t>
            </w:r>
          </w:p>
        </w:tc>
        <w:tc>
          <w:tcPr>
            <w:tcW w:w="132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西方经济学</w:t>
            </w:r>
          </w:p>
        </w:tc>
        <w:tc>
          <w:tcPr>
            <w:tcW w:w="94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李新英</w:t>
            </w:r>
          </w:p>
        </w:tc>
        <w:tc>
          <w:tcPr>
            <w:tcW w:w="75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88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197202</w:t>
            </w:r>
          </w:p>
        </w:tc>
        <w:tc>
          <w:tcPr>
            <w:tcW w:w="84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教授</w:t>
            </w:r>
          </w:p>
        </w:tc>
        <w:tc>
          <w:tcPr>
            <w:tcW w:w="109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西方经济学教研室主任</w:t>
            </w:r>
          </w:p>
        </w:tc>
        <w:tc>
          <w:tcPr>
            <w:tcW w:w="103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党员</w:t>
            </w:r>
          </w:p>
        </w:tc>
        <w:tc>
          <w:tcPr>
            <w:tcW w:w="85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博士</w:t>
            </w:r>
          </w:p>
        </w:tc>
        <w:tc>
          <w:tcPr>
            <w:tcW w:w="181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92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新疆经济学学会副秘书长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96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08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0503</w:t>
            </w:r>
          </w:p>
        </w:tc>
        <w:tc>
          <w:tcPr>
            <w:tcW w:w="111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新闻传播学</w:t>
            </w:r>
          </w:p>
        </w:tc>
        <w:tc>
          <w:tcPr>
            <w:tcW w:w="132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传播学</w:t>
            </w:r>
          </w:p>
        </w:tc>
        <w:tc>
          <w:tcPr>
            <w:tcW w:w="94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焦若薇</w:t>
            </w:r>
          </w:p>
        </w:tc>
        <w:tc>
          <w:tcPr>
            <w:tcW w:w="75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88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196805</w:t>
            </w:r>
          </w:p>
        </w:tc>
        <w:tc>
          <w:tcPr>
            <w:tcW w:w="84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教授</w:t>
            </w:r>
          </w:p>
        </w:tc>
        <w:tc>
          <w:tcPr>
            <w:tcW w:w="109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新闻与传媒学院院长</w:t>
            </w:r>
          </w:p>
        </w:tc>
        <w:tc>
          <w:tcPr>
            <w:tcW w:w="103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党员</w:t>
            </w:r>
          </w:p>
        </w:tc>
        <w:tc>
          <w:tcPr>
            <w:tcW w:w="85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81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92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新闻教育学会理事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中国新闻史学会地方新闻史研究委员会常务理事</w:t>
            </w:r>
          </w:p>
        </w:tc>
      </w:tr>
    </w:tbl>
    <w:p>
      <w:r>
        <w:rPr>
          <w:rFonts w:ascii="Times New Roman" w:hAnsi="Times New Roman" w:eastAsia="楷体" w:cs="Times New Roman"/>
          <w:sz w:val="24"/>
        </w:rPr>
        <w:t>备注： 1.具有</w:t>
      </w:r>
      <w:r>
        <w:rPr>
          <w:rFonts w:hint="eastAsia" w:ascii="Times New Roman" w:hAnsi="Times New Roman" w:eastAsia="楷体" w:cs="Times New Roman"/>
          <w:sz w:val="24"/>
        </w:rPr>
        <w:t>一级</w:t>
      </w:r>
      <w:r>
        <w:rPr>
          <w:rFonts w:ascii="Times New Roman" w:hAnsi="Times New Roman" w:eastAsia="楷体" w:cs="Times New Roman"/>
          <w:sz w:val="24"/>
        </w:rPr>
        <w:t>博士学位授权的</w:t>
      </w:r>
      <w:r>
        <w:rPr>
          <w:rFonts w:hint="eastAsia" w:ascii="Times New Roman" w:hAnsi="Times New Roman" w:eastAsia="楷体" w:cs="Times New Roman"/>
          <w:sz w:val="24"/>
        </w:rPr>
        <w:t>学科</w:t>
      </w:r>
      <w:r>
        <w:rPr>
          <w:rFonts w:ascii="Times New Roman" w:hAnsi="Times New Roman" w:eastAsia="楷体" w:cs="Times New Roman"/>
          <w:sz w:val="24"/>
        </w:rPr>
        <w:t>（工程博士按领域）</w:t>
      </w:r>
      <w:r>
        <w:rPr>
          <w:rFonts w:ascii="Times New Roman" w:hAnsi="Times New Roman" w:eastAsia="楷体" w:cs="Times New Roman"/>
          <w:sz w:val="24"/>
          <w:u w:val="single"/>
        </w:rPr>
        <w:t>排序</w:t>
      </w:r>
      <w:r>
        <w:rPr>
          <w:rFonts w:ascii="Times New Roman" w:hAnsi="Times New Roman" w:eastAsia="楷体" w:cs="Times New Roman"/>
          <w:sz w:val="24"/>
        </w:rPr>
        <w:t>推荐不超过2人；</w:t>
      </w:r>
      <w:r>
        <w:rPr>
          <w:rFonts w:hint="eastAsia" w:ascii="Times New Roman" w:hAnsi="Times New Roman" w:eastAsia="楷体" w:cs="Times New Roman"/>
          <w:sz w:val="24"/>
        </w:rPr>
        <w:t>2.</w:t>
      </w:r>
      <w:r>
        <w:rPr>
          <w:rFonts w:ascii="Times New Roman" w:hAnsi="Times New Roman" w:eastAsia="楷体" w:cs="Times New Roman"/>
          <w:sz w:val="24"/>
        </w:rPr>
        <w:t>人才称号填最高人才称号；</w:t>
      </w:r>
      <w:r>
        <w:rPr>
          <w:rFonts w:hint="eastAsia" w:ascii="Times New Roman" w:hAnsi="Times New Roman" w:eastAsia="楷体" w:cs="Times New Roman"/>
          <w:sz w:val="24"/>
        </w:rPr>
        <w:t>3</w:t>
      </w:r>
      <w:r>
        <w:rPr>
          <w:rFonts w:ascii="Times New Roman" w:hAnsi="Times New Roman" w:eastAsia="楷体" w:cs="Times New Roman"/>
          <w:sz w:val="24"/>
        </w:rPr>
        <w:t>重要学术兼职仅填国家一级学会理事以上职务</w:t>
      </w:r>
      <w:r>
        <w:rPr>
          <w:rFonts w:hint="eastAsia" w:ascii="Times New Roman" w:hAnsi="Times New Roman" w:eastAsia="楷体" w:cs="Times New Roman"/>
          <w:sz w:val="24"/>
        </w:rPr>
        <w:t>或自治区一级学会理事长</w:t>
      </w:r>
      <w:r>
        <w:rPr>
          <w:rFonts w:ascii="Times New Roman" w:hAnsi="Times New Roman" w:eastAsia="楷体" w:cs="Times New Roman"/>
          <w:sz w:val="24"/>
        </w:rPr>
        <w:t>职务。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684361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wordWrap w:val="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</w:rPr>
          <w:t>19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C4513"/>
    <w:rsid w:val="0A227446"/>
    <w:rsid w:val="34250718"/>
    <w:rsid w:val="524C4513"/>
    <w:rsid w:val="57980AFC"/>
    <w:rsid w:val="6D535020"/>
    <w:rsid w:val="74584645"/>
    <w:rsid w:val="7D5C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ascii="Times New Roman" w:hAnsi="Times New Roman" w:eastAsia="方正小标宋简体" w:cs="Times New Roman"/>
      <w:b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2018-10-09T02:12:00Z</dcterms:created>
  <dc:creator>黄镭</dc:creator>
  <cp:lastModifiedBy>黄镭</cp:lastModifiedBy>
  <dcterms:modified xsi:type="dcterms:W3CDTF">2018-10-16T07:53:18Z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